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EAD25" w14:textId="4721E7CE" w:rsidR="00841A2F" w:rsidRDefault="00841A2F" w:rsidP="00841A2F">
      <w:pPr>
        <w:spacing w:line="360" w:lineRule="auto"/>
        <w:jc w:val="center"/>
        <w:rPr>
          <w:rStyle w:val="Pogrubienie"/>
        </w:rPr>
      </w:pPr>
      <w:r>
        <w:rPr>
          <w:rStyle w:val="Pogrubienie"/>
        </w:rPr>
        <w:t xml:space="preserve">KLAUZULA INFORMACYJNA O PRZETWARZANIU DANYCH OSOBOWYCH  </w:t>
      </w:r>
    </w:p>
    <w:p w14:paraId="7A852B65" w14:textId="77777777" w:rsidR="00841A2F" w:rsidRDefault="00841A2F" w:rsidP="00841A2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61DEC26B" w14:textId="77777777" w:rsidR="00841A2F" w:rsidRDefault="00841A2F" w:rsidP="00841A2F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  ul. Wiejska 15, 77-235 Trzebielino.</w:t>
      </w:r>
    </w:p>
    <w:p w14:paraId="39D55F1C" w14:textId="023CD019" w:rsidR="00841A2F" w:rsidRDefault="00841A2F" w:rsidP="00841A2F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220013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220013" w:rsidRPr="00907EC7">
          <w:rPr>
            <w:rStyle w:val="Hipercze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tel.59 </w:t>
      </w:r>
      <w:r w:rsidR="00220013">
        <w:rPr>
          <w:color w:val="333333"/>
          <w:sz w:val="22"/>
          <w:szCs w:val="22"/>
          <w:lang w:eastAsia="pl-PL"/>
        </w:rPr>
        <w:t>848 06 18</w:t>
      </w:r>
      <w:r>
        <w:rPr>
          <w:color w:val="333333"/>
          <w:sz w:val="22"/>
          <w:szCs w:val="22"/>
          <w:lang w:eastAsia="pl-PL"/>
        </w:rPr>
        <w:t xml:space="preserve"> </w:t>
      </w:r>
    </w:p>
    <w:p w14:paraId="49AE7FA6" w14:textId="7E576242" w:rsidR="00841A2F" w:rsidRDefault="00841A2F" w:rsidP="00841A2F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>dopełnienia obowiązków określonych w przepisach prawa zgodnie z ustawą z dnia 29 sierpnia 1997 r. Ordynacja podatkowa (Dz. U. z 20</w:t>
      </w:r>
      <w:r w:rsidR="00465F37">
        <w:rPr>
          <w:i/>
          <w:iCs/>
          <w:color w:val="333333"/>
          <w:sz w:val="22"/>
          <w:szCs w:val="22"/>
          <w:lang w:eastAsia="pl-PL"/>
        </w:rPr>
        <w:t>25.111</w:t>
      </w:r>
      <w:r>
        <w:rPr>
          <w:i/>
          <w:iCs/>
          <w:color w:val="333333"/>
          <w:sz w:val="22"/>
          <w:szCs w:val="22"/>
          <w:lang w:eastAsia="pl-PL"/>
        </w:rPr>
        <w:t xml:space="preserve"> </w:t>
      </w:r>
      <w:proofErr w:type="spellStart"/>
      <w:r>
        <w:rPr>
          <w:i/>
          <w:iCs/>
          <w:color w:val="333333"/>
          <w:sz w:val="22"/>
          <w:szCs w:val="22"/>
          <w:lang w:eastAsia="pl-PL"/>
        </w:rPr>
        <w:t>t.j</w:t>
      </w:r>
      <w:proofErr w:type="spellEnd"/>
      <w:r>
        <w:rPr>
          <w:i/>
          <w:iCs/>
          <w:color w:val="333333"/>
          <w:sz w:val="22"/>
          <w:szCs w:val="22"/>
          <w:lang w:eastAsia="pl-PL"/>
        </w:rPr>
        <w:t>.) oraz  ustawą z dnia 16 listopada 2006  r. o opłacie skarbowej (Dz. U. z 202</w:t>
      </w:r>
      <w:r w:rsidR="001333FA">
        <w:rPr>
          <w:i/>
          <w:iCs/>
          <w:color w:val="333333"/>
          <w:sz w:val="22"/>
          <w:szCs w:val="22"/>
          <w:lang w:eastAsia="pl-PL"/>
        </w:rPr>
        <w:t>3</w:t>
      </w:r>
      <w:r>
        <w:rPr>
          <w:i/>
          <w:iCs/>
          <w:color w:val="333333"/>
          <w:sz w:val="22"/>
          <w:szCs w:val="22"/>
          <w:lang w:eastAsia="pl-PL"/>
        </w:rPr>
        <w:t>.21</w:t>
      </w:r>
      <w:r w:rsidR="001333FA">
        <w:rPr>
          <w:i/>
          <w:iCs/>
          <w:color w:val="333333"/>
          <w:sz w:val="22"/>
          <w:szCs w:val="22"/>
          <w:lang w:eastAsia="pl-PL"/>
        </w:rPr>
        <w:t>11</w:t>
      </w:r>
      <w:r>
        <w:rPr>
          <w:i/>
          <w:iCs/>
          <w:color w:val="333333"/>
          <w:sz w:val="22"/>
          <w:szCs w:val="22"/>
          <w:lang w:eastAsia="pl-PL"/>
        </w:rPr>
        <w:t xml:space="preserve"> </w:t>
      </w:r>
      <w:proofErr w:type="spellStart"/>
      <w:r>
        <w:rPr>
          <w:i/>
          <w:iCs/>
          <w:color w:val="333333"/>
          <w:sz w:val="22"/>
          <w:szCs w:val="22"/>
          <w:lang w:eastAsia="pl-PL"/>
        </w:rPr>
        <w:t>t.j</w:t>
      </w:r>
      <w:proofErr w:type="spellEnd"/>
      <w:r>
        <w:rPr>
          <w:i/>
          <w:iCs/>
          <w:color w:val="333333"/>
          <w:sz w:val="22"/>
          <w:szCs w:val="22"/>
          <w:lang w:eastAsia="pl-PL"/>
        </w:rPr>
        <w:t>.).</w:t>
      </w:r>
    </w:p>
    <w:p w14:paraId="4663F246" w14:textId="77777777" w:rsidR="00841A2F" w:rsidRDefault="00841A2F" w:rsidP="00841A2F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prawa.</w:t>
      </w:r>
    </w:p>
    <w:p w14:paraId="035241A6" w14:textId="77777777" w:rsidR="00841A2F" w:rsidRDefault="00841A2F" w:rsidP="00841A2F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Państwa dane osobowe przechowywane będą przez okres 5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05AD2518" w14:textId="77777777" w:rsidR="00841A2F" w:rsidRDefault="00841A2F" w:rsidP="00841A2F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5E74CE81" w14:textId="77777777" w:rsidR="00841A2F" w:rsidRDefault="00841A2F" w:rsidP="00841A2F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422311F5" w14:textId="3DCAC889" w:rsidR="00841A2F" w:rsidRPr="0022524F" w:rsidRDefault="00841A2F" w:rsidP="00841A2F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. </w:t>
      </w:r>
      <w:r>
        <w:rPr>
          <w:i/>
          <w:iCs/>
          <w:color w:val="333333"/>
          <w:sz w:val="22"/>
          <w:szCs w:val="22"/>
          <w:lang w:eastAsia="pl-PL"/>
        </w:rPr>
        <w:t>306a ustawy z dnia 29 sierpnia 1997 r. Ordynacja podatkowa (Dz. U. z 20</w:t>
      </w:r>
      <w:r w:rsidR="00AA6B74">
        <w:rPr>
          <w:i/>
          <w:iCs/>
          <w:color w:val="333333"/>
          <w:sz w:val="22"/>
          <w:szCs w:val="22"/>
          <w:lang w:eastAsia="pl-PL"/>
        </w:rPr>
        <w:t>25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AA6B74">
        <w:rPr>
          <w:i/>
          <w:iCs/>
          <w:color w:val="333333"/>
          <w:sz w:val="22"/>
          <w:szCs w:val="22"/>
          <w:lang w:eastAsia="pl-PL"/>
        </w:rPr>
        <w:t>111</w:t>
      </w:r>
      <w:r>
        <w:rPr>
          <w:i/>
          <w:iCs/>
          <w:color w:val="333333"/>
          <w:sz w:val="22"/>
          <w:szCs w:val="22"/>
          <w:lang w:eastAsia="pl-PL"/>
        </w:rPr>
        <w:t xml:space="preserve"> </w:t>
      </w:r>
      <w:proofErr w:type="spellStart"/>
      <w:r>
        <w:rPr>
          <w:i/>
          <w:iCs/>
          <w:color w:val="333333"/>
          <w:sz w:val="22"/>
          <w:szCs w:val="22"/>
          <w:lang w:eastAsia="pl-PL"/>
        </w:rPr>
        <w:t>t.j</w:t>
      </w:r>
      <w:proofErr w:type="spellEnd"/>
      <w:r>
        <w:rPr>
          <w:i/>
          <w:iCs/>
          <w:color w:val="333333"/>
          <w:sz w:val="22"/>
          <w:szCs w:val="22"/>
          <w:lang w:eastAsia="pl-PL"/>
        </w:rPr>
        <w:t>.).</w:t>
      </w:r>
    </w:p>
    <w:p w14:paraId="5674AC29" w14:textId="77777777" w:rsidR="00841A2F" w:rsidRPr="0022524F" w:rsidRDefault="00841A2F" w:rsidP="00841A2F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27DDA625" w14:textId="77777777" w:rsidR="00053819" w:rsidRDefault="00053819"/>
    <w:sectPr w:rsidR="00053819" w:rsidSect="00841A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95DDE"/>
    <w:multiLevelType w:val="hybridMultilevel"/>
    <w:tmpl w:val="560ED53A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1425808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3C3"/>
    <w:rsid w:val="00053819"/>
    <w:rsid w:val="00075A57"/>
    <w:rsid w:val="00081771"/>
    <w:rsid w:val="001333FA"/>
    <w:rsid w:val="00220013"/>
    <w:rsid w:val="003A73C3"/>
    <w:rsid w:val="00465F37"/>
    <w:rsid w:val="00841A2F"/>
    <w:rsid w:val="00AA6B74"/>
    <w:rsid w:val="00C43FD6"/>
    <w:rsid w:val="00D7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2A85E"/>
  <w15:chartTrackingRefBased/>
  <w15:docId w15:val="{950B171F-82A0-4DE2-8A5F-54401646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A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841A2F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841A2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00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306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10</cp:revision>
  <dcterms:created xsi:type="dcterms:W3CDTF">2022-12-02T13:27:00Z</dcterms:created>
  <dcterms:modified xsi:type="dcterms:W3CDTF">2026-04-17T08:37:00Z</dcterms:modified>
</cp:coreProperties>
</file>